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BF" w:rsidRDefault="00A30AF6" w:rsidP="00A30AF6">
      <w:pPr>
        <w:jc w:val="center"/>
      </w:pPr>
      <w:r>
        <w:t>Giudizi sintetici – Scrutinio 1° quadrimestre</w:t>
      </w:r>
      <w:r w:rsidR="00227178">
        <w:t xml:space="preserve"> – A.S. 2012/2013</w:t>
      </w:r>
    </w:p>
    <w:p w:rsidR="009364B0" w:rsidRDefault="00A30AF6" w:rsidP="00A57370">
      <w:pPr>
        <w:tabs>
          <w:tab w:val="left" w:pos="3402"/>
          <w:tab w:val="left" w:pos="6521"/>
        </w:tabs>
        <w:spacing w:after="120" w:line="240" w:lineRule="auto"/>
      </w:pPr>
      <w:r>
        <w:t xml:space="preserve">Classe </w:t>
      </w:r>
      <w:r w:rsidR="00E05231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05231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="00E05231">
        <w:rPr>
          <w:rFonts w:ascii="Verdana" w:hAnsi="Verdana"/>
          <w:color w:val="000000"/>
          <w:sz w:val="18"/>
          <w:szCs w:val="18"/>
        </w:rPr>
      </w:r>
      <w:r w:rsidR="00E05231">
        <w:rPr>
          <w:rFonts w:ascii="Verdana" w:hAnsi="Verdana"/>
          <w:color w:val="000000"/>
          <w:sz w:val="18"/>
          <w:szCs w:val="18"/>
        </w:rPr>
        <w:fldChar w:fldCharType="separate"/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color w:val="000000"/>
          <w:sz w:val="18"/>
          <w:szCs w:val="18"/>
        </w:rPr>
        <w:fldChar w:fldCharType="end"/>
      </w:r>
      <w:r w:rsidR="00A57370">
        <w:tab/>
      </w:r>
      <w:r>
        <w:t xml:space="preserve">Materia </w:t>
      </w:r>
      <w:r w:rsidR="00E05231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05231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="00E05231">
        <w:rPr>
          <w:rFonts w:ascii="Verdana" w:hAnsi="Verdana"/>
          <w:color w:val="000000"/>
          <w:sz w:val="18"/>
          <w:szCs w:val="18"/>
        </w:rPr>
      </w:r>
      <w:r w:rsidR="00E05231">
        <w:rPr>
          <w:rFonts w:ascii="Verdana" w:hAnsi="Verdana"/>
          <w:color w:val="000000"/>
          <w:sz w:val="18"/>
          <w:szCs w:val="18"/>
        </w:rPr>
        <w:fldChar w:fldCharType="separate"/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color w:val="000000"/>
          <w:sz w:val="18"/>
          <w:szCs w:val="18"/>
        </w:rPr>
        <w:fldChar w:fldCharType="end"/>
      </w:r>
      <w:r>
        <w:tab/>
        <w:t xml:space="preserve">Docente </w:t>
      </w:r>
      <w:r w:rsidR="00E05231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05231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="00E05231">
        <w:rPr>
          <w:rFonts w:ascii="Verdana" w:hAnsi="Verdana"/>
          <w:color w:val="000000"/>
          <w:sz w:val="18"/>
          <w:szCs w:val="18"/>
        </w:rPr>
      </w:r>
      <w:r w:rsidR="00E05231">
        <w:rPr>
          <w:rFonts w:ascii="Verdana" w:hAnsi="Verdana"/>
          <w:color w:val="000000"/>
          <w:sz w:val="18"/>
          <w:szCs w:val="18"/>
        </w:rPr>
        <w:fldChar w:fldCharType="separate"/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noProof/>
          <w:color w:val="000000"/>
          <w:sz w:val="18"/>
          <w:szCs w:val="18"/>
        </w:rPr>
        <w:t> </w:t>
      </w:r>
      <w:r w:rsidR="00E05231">
        <w:rPr>
          <w:rFonts w:ascii="Verdana" w:hAnsi="Verdana"/>
          <w:color w:val="000000"/>
          <w:sz w:val="18"/>
          <w:szCs w:val="18"/>
        </w:rPr>
        <w:fldChar w:fldCharType="end"/>
      </w:r>
    </w:p>
    <w:tbl>
      <w:tblPr>
        <w:tblStyle w:val="Grigliatabella"/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34"/>
        <w:gridCol w:w="1260"/>
        <w:gridCol w:w="1418"/>
        <w:gridCol w:w="1416"/>
        <w:gridCol w:w="1703"/>
        <w:gridCol w:w="2798"/>
      </w:tblGrid>
      <w:tr w:rsidR="00C91431" w:rsidRPr="001F1EF5" w:rsidTr="00EB4768">
        <w:tc>
          <w:tcPr>
            <w:tcW w:w="715" w:type="pct"/>
          </w:tcPr>
          <w:p w:rsidR="00A30AF6" w:rsidRPr="002C0341" w:rsidRDefault="00A30AF6" w:rsidP="00A57370">
            <w:pPr>
              <w:rPr>
                <w:b/>
                <w:sz w:val="16"/>
                <w:szCs w:val="16"/>
              </w:rPr>
            </w:pPr>
            <w:r w:rsidRPr="002C0341">
              <w:rPr>
                <w:b/>
                <w:sz w:val="16"/>
                <w:szCs w:val="16"/>
              </w:rPr>
              <w:t>Alunno</w:t>
            </w:r>
          </w:p>
        </w:tc>
        <w:tc>
          <w:tcPr>
            <w:tcW w:w="628" w:type="pct"/>
          </w:tcPr>
          <w:p w:rsidR="00A30AF6" w:rsidRPr="002C0341" w:rsidRDefault="00A30AF6" w:rsidP="00A57370">
            <w:pPr>
              <w:rPr>
                <w:b/>
                <w:sz w:val="16"/>
                <w:szCs w:val="16"/>
              </w:rPr>
            </w:pPr>
            <w:r w:rsidRPr="002C0341">
              <w:rPr>
                <w:b/>
                <w:sz w:val="16"/>
                <w:szCs w:val="16"/>
              </w:rPr>
              <w:t>Partecipazione</w:t>
            </w:r>
          </w:p>
        </w:tc>
        <w:tc>
          <w:tcPr>
            <w:tcW w:w="707" w:type="pct"/>
          </w:tcPr>
          <w:p w:rsidR="00A30AF6" w:rsidRPr="002C0341" w:rsidRDefault="00A30AF6" w:rsidP="00A57370">
            <w:pPr>
              <w:rPr>
                <w:b/>
                <w:sz w:val="16"/>
                <w:szCs w:val="16"/>
              </w:rPr>
            </w:pPr>
            <w:r w:rsidRPr="002C0341">
              <w:rPr>
                <w:rFonts w:cs="Arial"/>
                <w:b/>
                <w:bCs/>
                <w:sz w:val="16"/>
                <w:szCs w:val="16"/>
              </w:rPr>
              <w:t>Conoscenza dei contenuti</w:t>
            </w:r>
          </w:p>
        </w:tc>
        <w:tc>
          <w:tcPr>
            <w:tcW w:w="706" w:type="pct"/>
          </w:tcPr>
          <w:p w:rsidR="00A30AF6" w:rsidRPr="002C0341" w:rsidRDefault="00A30AF6" w:rsidP="00A57370">
            <w:pPr>
              <w:rPr>
                <w:b/>
                <w:sz w:val="16"/>
                <w:szCs w:val="16"/>
              </w:rPr>
            </w:pPr>
            <w:r w:rsidRPr="002C0341">
              <w:rPr>
                <w:b/>
                <w:sz w:val="16"/>
                <w:szCs w:val="16"/>
              </w:rPr>
              <w:t>Impegno ed interesse</w:t>
            </w:r>
          </w:p>
        </w:tc>
        <w:tc>
          <w:tcPr>
            <w:tcW w:w="849" w:type="pct"/>
          </w:tcPr>
          <w:p w:rsidR="00A30AF6" w:rsidRPr="002C0341" w:rsidRDefault="00A30AF6" w:rsidP="00A57370">
            <w:pPr>
              <w:rPr>
                <w:b/>
                <w:sz w:val="16"/>
                <w:szCs w:val="16"/>
              </w:rPr>
            </w:pPr>
            <w:r w:rsidRPr="002C0341">
              <w:rPr>
                <w:b/>
                <w:sz w:val="16"/>
                <w:szCs w:val="16"/>
              </w:rPr>
              <w:t>Obiettivi minimi</w:t>
            </w:r>
          </w:p>
        </w:tc>
        <w:tc>
          <w:tcPr>
            <w:tcW w:w="1395" w:type="pct"/>
          </w:tcPr>
          <w:p w:rsidR="00A30AF6" w:rsidRDefault="00A30AF6" w:rsidP="00A5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Altri elementi valutativi</w:t>
            </w:r>
            <w:r>
              <w:rPr>
                <w:rStyle w:val="Rimandonotadichiusura"/>
                <w:sz w:val="16"/>
                <w:szCs w:val="16"/>
              </w:rPr>
              <w:endnoteReference w:id="1"/>
            </w:r>
          </w:p>
        </w:tc>
      </w:tr>
      <w:bookmarkStart w:id="0" w:name="Testo2"/>
      <w:tr w:rsidR="00EB4768" w:rsidRPr="001F1EF5" w:rsidTr="00EB4768">
        <w:tc>
          <w:tcPr>
            <w:tcW w:w="715" w:type="pct"/>
          </w:tcPr>
          <w:p w:rsidR="00EB4768" w:rsidRPr="002420CE" w:rsidRDefault="00EB4768" w:rsidP="00F2223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28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7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8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9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10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707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bookmarkEnd w:id="6"/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"/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"/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"/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5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"/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6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"/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06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5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0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8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4"/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7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49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7"/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3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8"/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9"/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95" w:type="pct"/>
          </w:tcPr>
          <w:p w:rsidR="00EB4768" w:rsidRPr="001F1EF5" w:rsidRDefault="00EB4768" w:rsidP="009364B0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0" w:name="Testo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bookmarkStart w:id="21" w:name="Testo3"/>
      <w:tr w:rsidR="00EB4768" w:rsidRPr="001F1EF5" w:rsidTr="00EB4768">
        <w:tc>
          <w:tcPr>
            <w:tcW w:w="715" w:type="pct"/>
          </w:tcPr>
          <w:p w:rsidR="00EB4768" w:rsidRPr="002420CE" w:rsidRDefault="00EB4768" w:rsidP="00F2223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bookmarkStart w:id="22" w:name="_GoBack"/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bookmarkEnd w:id="22"/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28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707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06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49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95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715" w:type="pct"/>
          </w:tcPr>
          <w:p w:rsidR="00EB4768" w:rsidRPr="002420CE" w:rsidRDefault="00EB4768" w:rsidP="00F2223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707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06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49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95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715" w:type="pct"/>
          </w:tcPr>
          <w:p w:rsidR="00EB4768" w:rsidRPr="002420CE" w:rsidRDefault="00EB4768" w:rsidP="00F2223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707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06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49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95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715" w:type="pct"/>
          </w:tcPr>
          <w:p w:rsidR="00EB4768" w:rsidRPr="002420CE" w:rsidRDefault="00EB4768" w:rsidP="00F2223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707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06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49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95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715" w:type="pct"/>
          </w:tcPr>
          <w:p w:rsidR="00EB4768" w:rsidRPr="002420CE" w:rsidRDefault="00EB4768" w:rsidP="00F2223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707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06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49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95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715" w:type="pct"/>
          </w:tcPr>
          <w:p w:rsidR="00EB4768" w:rsidRPr="002420CE" w:rsidRDefault="00EB4768" w:rsidP="00F2223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707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06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49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95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715" w:type="pct"/>
          </w:tcPr>
          <w:p w:rsidR="00EB4768" w:rsidRPr="002420CE" w:rsidRDefault="00EB4768" w:rsidP="00F2223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707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06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49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95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715" w:type="pct"/>
          </w:tcPr>
          <w:p w:rsidR="00EB4768" w:rsidRPr="002420CE" w:rsidRDefault="00EB4768" w:rsidP="00F2223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707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06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49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95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715" w:type="pct"/>
          </w:tcPr>
          <w:p w:rsidR="00EB4768" w:rsidRPr="002420CE" w:rsidRDefault="00EB4768" w:rsidP="00F2223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707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06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49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95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715" w:type="pct"/>
          </w:tcPr>
          <w:p w:rsidR="00EB4768" w:rsidRPr="002420CE" w:rsidRDefault="00EB4768" w:rsidP="00F2223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707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06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49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95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1123C" w:rsidRDefault="0041123C" w:rsidP="00A57370">
      <w:pPr>
        <w:pStyle w:val="Paragrafoelenco"/>
        <w:numPr>
          <w:ilvl w:val="0"/>
          <w:numId w:val="2"/>
        </w:numPr>
        <w:ind w:left="284"/>
        <w:rPr>
          <w:sz w:val="16"/>
          <w:szCs w:val="16"/>
        </w:rPr>
        <w:sectPr w:rsidR="0041123C" w:rsidSect="004112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568" w:left="1134" w:header="709" w:footer="709" w:gutter="0"/>
          <w:cols w:space="708"/>
          <w:docGrid w:linePitch="360"/>
        </w:sect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59"/>
        <w:gridCol w:w="1200"/>
        <w:gridCol w:w="1616"/>
        <w:gridCol w:w="1419"/>
        <w:gridCol w:w="1703"/>
        <w:gridCol w:w="2657"/>
      </w:tblGrid>
      <w:tr w:rsidR="0000251D" w:rsidRPr="001F1EF5" w:rsidTr="00EB4768">
        <w:tc>
          <w:tcPr>
            <w:tcW w:w="639" w:type="pct"/>
          </w:tcPr>
          <w:p w:rsidR="0041123C" w:rsidRPr="002C0341" w:rsidRDefault="0041123C" w:rsidP="004A1413">
            <w:pPr>
              <w:rPr>
                <w:b/>
                <w:sz w:val="16"/>
                <w:szCs w:val="16"/>
              </w:rPr>
            </w:pPr>
            <w:r w:rsidRPr="002C0341">
              <w:rPr>
                <w:b/>
                <w:sz w:val="16"/>
                <w:szCs w:val="16"/>
              </w:rPr>
              <w:lastRenderedPageBreak/>
              <w:t>Alunno</w:t>
            </w:r>
          </w:p>
        </w:tc>
        <w:tc>
          <w:tcPr>
            <w:tcW w:w="609" w:type="pct"/>
          </w:tcPr>
          <w:p w:rsidR="0041123C" w:rsidRPr="002C0341" w:rsidRDefault="0041123C" w:rsidP="004A1413">
            <w:pPr>
              <w:rPr>
                <w:b/>
                <w:sz w:val="16"/>
                <w:szCs w:val="16"/>
              </w:rPr>
            </w:pPr>
            <w:r w:rsidRPr="002C0341">
              <w:rPr>
                <w:b/>
                <w:sz w:val="16"/>
                <w:szCs w:val="16"/>
              </w:rPr>
              <w:t>Partecipazione</w:t>
            </w:r>
          </w:p>
        </w:tc>
        <w:tc>
          <w:tcPr>
            <w:tcW w:w="820" w:type="pct"/>
          </w:tcPr>
          <w:p w:rsidR="0041123C" w:rsidRPr="002C0341" w:rsidRDefault="0041123C" w:rsidP="004A1413">
            <w:pPr>
              <w:rPr>
                <w:b/>
                <w:sz w:val="16"/>
                <w:szCs w:val="16"/>
              </w:rPr>
            </w:pPr>
            <w:r w:rsidRPr="002C0341">
              <w:rPr>
                <w:rFonts w:cs="Arial"/>
                <w:b/>
                <w:bCs/>
                <w:sz w:val="16"/>
                <w:szCs w:val="16"/>
              </w:rPr>
              <w:t>Conoscenza dei contenuti</w:t>
            </w:r>
          </w:p>
        </w:tc>
        <w:tc>
          <w:tcPr>
            <w:tcW w:w="720" w:type="pct"/>
          </w:tcPr>
          <w:p w:rsidR="0041123C" w:rsidRPr="002C0341" w:rsidRDefault="0041123C" w:rsidP="004A1413">
            <w:pPr>
              <w:rPr>
                <w:b/>
                <w:sz w:val="16"/>
                <w:szCs w:val="16"/>
              </w:rPr>
            </w:pPr>
            <w:r w:rsidRPr="002C0341">
              <w:rPr>
                <w:b/>
                <w:sz w:val="16"/>
                <w:szCs w:val="16"/>
              </w:rPr>
              <w:t>Impegno ed interesse</w:t>
            </w:r>
          </w:p>
        </w:tc>
        <w:tc>
          <w:tcPr>
            <w:tcW w:w="864" w:type="pct"/>
          </w:tcPr>
          <w:p w:rsidR="0041123C" w:rsidRPr="002C0341" w:rsidRDefault="0041123C" w:rsidP="004A1413">
            <w:pPr>
              <w:rPr>
                <w:b/>
                <w:sz w:val="16"/>
                <w:szCs w:val="16"/>
              </w:rPr>
            </w:pPr>
            <w:r w:rsidRPr="002C0341">
              <w:rPr>
                <w:b/>
                <w:sz w:val="16"/>
                <w:szCs w:val="16"/>
              </w:rPr>
              <w:t>Obiettivi minimi</w:t>
            </w:r>
          </w:p>
        </w:tc>
        <w:tc>
          <w:tcPr>
            <w:tcW w:w="1348" w:type="pct"/>
          </w:tcPr>
          <w:p w:rsidR="0041123C" w:rsidRPr="002C0341" w:rsidRDefault="0041123C" w:rsidP="004A1413">
            <w:pPr>
              <w:rPr>
                <w:b/>
                <w:sz w:val="16"/>
                <w:szCs w:val="16"/>
                <w:vertAlign w:val="superscript"/>
              </w:rPr>
            </w:pPr>
            <w:r w:rsidRPr="002C0341">
              <w:rPr>
                <w:b/>
                <w:sz w:val="16"/>
                <w:szCs w:val="16"/>
              </w:rPr>
              <w:t>Altri elementi valutativi</w:t>
            </w:r>
            <w:r w:rsidRPr="002C0341">
              <w:rPr>
                <w:b/>
                <w:vertAlign w:val="superscript"/>
              </w:rPr>
              <w:t>i</w:t>
            </w:r>
          </w:p>
        </w:tc>
      </w:tr>
      <w:tr w:rsidR="00EB4768" w:rsidRPr="001F1EF5" w:rsidTr="00EB4768">
        <w:trPr>
          <w:trHeight w:val="276"/>
        </w:trPr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2420C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4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8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4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8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4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8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4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8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4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8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4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8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4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8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4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8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4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8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C91431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4" w:type="pct"/>
          </w:tcPr>
          <w:p w:rsidR="00EB4768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C91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8" w:type="pct"/>
          </w:tcPr>
          <w:p w:rsidR="00EB4768" w:rsidRPr="001F1EF5" w:rsidRDefault="00EB4768" w:rsidP="00C91431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4" w:type="pct"/>
          </w:tcPr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8" w:type="pct"/>
          </w:tcPr>
          <w:p w:rsidR="00EB4768" w:rsidRPr="001F1EF5" w:rsidRDefault="00EB4768" w:rsidP="00451065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00251D" w:rsidRDefault="0000251D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59"/>
        <w:gridCol w:w="1200"/>
        <w:gridCol w:w="1616"/>
        <w:gridCol w:w="1421"/>
        <w:gridCol w:w="1701"/>
        <w:gridCol w:w="2657"/>
      </w:tblGrid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1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3" w:type="pct"/>
          </w:tcPr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9" w:type="pct"/>
          </w:tcPr>
          <w:p w:rsidR="00EB4768" w:rsidRPr="001F1EF5" w:rsidRDefault="00EB4768" w:rsidP="00451065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1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3" w:type="pct"/>
          </w:tcPr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9" w:type="pct"/>
          </w:tcPr>
          <w:p w:rsidR="00EB4768" w:rsidRPr="001F1EF5" w:rsidRDefault="00EB4768" w:rsidP="00451065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Pr="002420CE" w:rsidRDefault="00EB4768" w:rsidP="002420C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1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3" w:type="pct"/>
          </w:tcPr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9" w:type="pct"/>
          </w:tcPr>
          <w:p w:rsidR="00EB4768" w:rsidRPr="001F1EF5" w:rsidRDefault="00EB4768" w:rsidP="00451065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B4768" w:rsidRPr="001F1EF5" w:rsidTr="00EB4768">
        <w:tc>
          <w:tcPr>
            <w:tcW w:w="639" w:type="pct"/>
          </w:tcPr>
          <w:p w:rsidR="00EB4768" w:rsidRDefault="00EB4768" w:rsidP="00E0523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Attiva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Attenta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Atarassica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 xml:space="preserve">Passiva 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Distratta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Di disturbo</w:t>
            </w:r>
          </w:p>
        </w:tc>
        <w:tc>
          <w:tcPr>
            <w:tcW w:w="820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 w:rsidRPr="00C91431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31">
              <w:rPr>
                <w:sz w:val="16"/>
                <w:szCs w:val="16"/>
              </w:rPr>
              <w:instrText xml:space="preserve"> FORMCHECKBOX </w:instrText>
            </w:r>
            <w:r w:rsidRPr="00C91431">
              <w:rPr>
                <w:sz w:val="16"/>
                <w:szCs w:val="16"/>
              </w:rPr>
            </w:r>
            <w:r w:rsidRPr="00C91431"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Approfondita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Completa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Essenziale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Superficiale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Incompleta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Lacunosa</w:t>
            </w:r>
          </w:p>
        </w:tc>
        <w:tc>
          <w:tcPr>
            <w:tcW w:w="721" w:type="pct"/>
          </w:tcPr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Adeguato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Notevole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Costante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Saltuario</w:t>
            </w:r>
          </w:p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Inadeguato</w:t>
            </w:r>
          </w:p>
          <w:p w:rsidR="00EB4768" w:rsidRPr="001F1EF5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Debole o nullo</w:t>
            </w:r>
          </w:p>
        </w:tc>
        <w:tc>
          <w:tcPr>
            <w:tcW w:w="863" w:type="pct"/>
          </w:tcPr>
          <w:p w:rsidR="00EB4768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Raggiunti a stento</w:t>
            </w:r>
          </w:p>
          <w:p w:rsidR="00EB4768" w:rsidRPr="00C91431" w:rsidRDefault="00EB4768" w:rsidP="0045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C91431">
              <w:rPr>
                <w:sz w:val="16"/>
                <w:szCs w:val="16"/>
              </w:rPr>
              <w:t>Non raggiunti</w:t>
            </w:r>
          </w:p>
        </w:tc>
        <w:tc>
          <w:tcPr>
            <w:tcW w:w="1349" w:type="pct"/>
          </w:tcPr>
          <w:p w:rsidR="00EB4768" w:rsidRPr="001F1EF5" w:rsidRDefault="00EB4768" w:rsidP="00451065">
            <w:pPr>
              <w:pStyle w:val="Paragrafoelenco"/>
              <w:spacing w:line="36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9364B0" w:rsidRPr="009364B0" w:rsidRDefault="009364B0" w:rsidP="0041123C">
      <w:pPr>
        <w:spacing w:after="0" w:line="240" w:lineRule="auto"/>
      </w:pPr>
    </w:p>
    <w:sectPr w:rsidR="009364B0" w:rsidRPr="009364B0" w:rsidSect="0041123C">
      <w:pgSz w:w="11906" w:h="16838"/>
      <w:pgMar w:top="567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73" w:rsidRDefault="00E44673" w:rsidP="00A30AF6">
      <w:pPr>
        <w:spacing w:after="0" w:line="240" w:lineRule="auto"/>
      </w:pPr>
      <w:r>
        <w:separator/>
      </w:r>
    </w:p>
  </w:endnote>
  <w:endnote w:type="continuationSeparator" w:id="0">
    <w:p w:rsidR="00E44673" w:rsidRDefault="00E44673" w:rsidP="00A30AF6">
      <w:pPr>
        <w:spacing w:after="0" w:line="240" w:lineRule="auto"/>
      </w:pPr>
      <w:r>
        <w:continuationSeparator/>
      </w:r>
    </w:p>
  </w:endnote>
  <w:endnote w:id="1">
    <w:p w:rsidR="00451065" w:rsidRPr="0041123C" w:rsidRDefault="00451065" w:rsidP="00A30AF6">
      <w:pPr>
        <w:pStyle w:val="Paragrafoelenco"/>
        <w:ind w:left="169"/>
        <w:rPr>
          <w:sz w:val="14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41123C">
        <w:rPr>
          <w:b/>
          <w:sz w:val="14"/>
        </w:rPr>
        <w:t>Abilità espressiva</w:t>
      </w:r>
      <w:r w:rsidRPr="0041123C">
        <w:rPr>
          <w:sz w:val="20"/>
        </w:rPr>
        <w:t xml:space="preserve">: </w:t>
      </w:r>
      <w:r w:rsidRPr="0041123C">
        <w:rPr>
          <w:sz w:val="14"/>
          <w:szCs w:val="16"/>
        </w:rPr>
        <w:t>ricchezza lessicale e linguaggio corretto, uso appropriato del linguaggio  tecnico disciplinare, uso appropriato del linguaggio  tecnico disciplinare,  linguaggio approssimativo e inadeguato.</w:t>
      </w:r>
    </w:p>
    <w:p w:rsidR="00451065" w:rsidRPr="0041123C" w:rsidRDefault="00451065" w:rsidP="00A30AF6">
      <w:pPr>
        <w:pStyle w:val="Paragrafoelenco"/>
        <w:ind w:left="169"/>
        <w:rPr>
          <w:sz w:val="14"/>
          <w:szCs w:val="16"/>
        </w:rPr>
      </w:pPr>
      <w:r w:rsidRPr="0041123C">
        <w:rPr>
          <w:b/>
          <w:sz w:val="14"/>
          <w:szCs w:val="16"/>
        </w:rPr>
        <w:t>Carattere/personalità</w:t>
      </w:r>
      <w:r w:rsidRPr="0041123C">
        <w:rPr>
          <w:sz w:val="14"/>
          <w:szCs w:val="16"/>
        </w:rPr>
        <w:t>: istintivo, esuberante, introverso, irrequieto.</w:t>
      </w:r>
    </w:p>
    <w:p w:rsidR="00451065" w:rsidRPr="0041123C" w:rsidRDefault="00451065" w:rsidP="00A30AF6">
      <w:pPr>
        <w:pStyle w:val="Paragrafoelenco"/>
        <w:ind w:left="169"/>
        <w:rPr>
          <w:sz w:val="14"/>
          <w:szCs w:val="16"/>
        </w:rPr>
      </w:pPr>
      <w:r w:rsidRPr="0041123C">
        <w:rPr>
          <w:b/>
          <w:sz w:val="14"/>
          <w:szCs w:val="16"/>
        </w:rPr>
        <w:t>Disciplina:</w:t>
      </w:r>
      <w:r w:rsidRPr="0041123C">
        <w:rPr>
          <w:sz w:val="14"/>
          <w:szCs w:val="16"/>
        </w:rPr>
        <w:t xml:space="preserve"> corretto, rispettoso delle regole, non sempre corretto, scorretto.</w:t>
      </w:r>
    </w:p>
    <w:p w:rsidR="00451065" w:rsidRPr="0041123C" w:rsidRDefault="00451065" w:rsidP="00A30AF6">
      <w:pPr>
        <w:pStyle w:val="Paragrafoelenco"/>
        <w:ind w:left="169"/>
        <w:rPr>
          <w:sz w:val="14"/>
          <w:szCs w:val="16"/>
        </w:rPr>
      </w:pPr>
      <w:r w:rsidRPr="0041123C">
        <w:rPr>
          <w:b/>
          <w:sz w:val="14"/>
          <w:szCs w:val="16"/>
        </w:rPr>
        <w:t>Frequenza:</w:t>
      </w:r>
      <w:r w:rsidRPr="0041123C">
        <w:rPr>
          <w:sz w:val="14"/>
          <w:szCs w:val="16"/>
        </w:rPr>
        <w:t xml:space="preserve"> assidua, costante, saltuaria, incostante, assenze strategiche.</w:t>
      </w:r>
    </w:p>
    <w:p w:rsidR="00451065" w:rsidRPr="0041123C" w:rsidRDefault="00451065" w:rsidP="00A30AF6">
      <w:pPr>
        <w:pStyle w:val="Paragrafoelenco"/>
        <w:ind w:left="169"/>
        <w:rPr>
          <w:rFonts w:eastAsia="Times New Roman" w:cs="Arial"/>
          <w:sz w:val="14"/>
          <w:szCs w:val="20"/>
          <w:lang w:eastAsia="it-IT"/>
        </w:rPr>
      </w:pPr>
      <w:r w:rsidRPr="0041123C">
        <w:rPr>
          <w:b/>
          <w:sz w:val="14"/>
          <w:szCs w:val="16"/>
        </w:rPr>
        <w:t>Abilità nello studio:</w:t>
      </w:r>
      <w:r w:rsidRPr="0041123C">
        <w:rPr>
          <w:sz w:val="14"/>
          <w:szCs w:val="16"/>
        </w:rPr>
        <w:t xml:space="preserve"> rielabora in modo autonomo i contenuti, </w:t>
      </w:r>
      <w:r w:rsidRPr="0041123C">
        <w:rPr>
          <w:rFonts w:eastAsia="Times New Roman" w:cs="Arial"/>
          <w:sz w:val="14"/>
          <w:szCs w:val="20"/>
          <w:lang w:eastAsia="it-IT"/>
        </w:rPr>
        <w:t>integra i contenuti appresi con apporti personali, si limita ad apprendere dal libro di testo, sa operare collegamenti con altre discipline, lavora schematicamente, lavora con semplicità.</w:t>
      </w:r>
    </w:p>
    <w:p w:rsidR="00451065" w:rsidRPr="0041123C" w:rsidRDefault="00451065" w:rsidP="00A30AF6">
      <w:pPr>
        <w:pStyle w:val="Paragrafoelenco"/>
        <w:ind w:left="169"/>
        <w:rPr>
          <w:rFonts w:ascii="Arial" w:eastAsia="Times New Roman" w:hAnsi="Arial" w:cs="Arial"/>
          <w:sz w:val="18"/>
          <w:szCs w:val="20"/>
          <w:lang w:eastAsia="it-IT"/>
        </w:rPr>
      </w:pPr>
      <w:r w:rsidRPr="0041123C">
        <w:rPr>
          <w:b/>
          <w:sz w:val="14"/>
          <w:szCs w:val="16"/>
        </w:rPr>
        <w:t>Metodo di studio:</w:t>
      </w:r>
      <w:r w:rsidRPr="0041123C">
        <w:rPr>
          <w:sz w:val="14"/>
          <w:szCs w:val="16"/>
        </w:rPr>
        <w:t xml:space="preserve"> </w:t>
      </w:r>
      <w:r w:rsidRPr="0041123C">
        <w:rPr>
          <w:rFonts w:eastAsia="Times New Roman" w:cs="Arial"/>
          <w:sz w:val="14"/>
          <w:szCs w:val="16"/>
          <w:lang w:eastAsia="it-IT"/>
        </w:rPr>
        <w:t>organizzato, dispersivo, mnemonico, inconcludente</w:t>
      </w:r>
      <w:r w:rsidRPr="0041123C">
        <w:rPr>
          <w:rFonts w:ascii="Arial" w:eastAsia="Times New Roman" w:hAnsi="Arial" w:cs="Arial"/>
          <w:sz w:val="18"/>
          <w:szCs w:val="20"/>
          <w:lang w:eastAsia="it-IT"/>
        </w:rPr>
        <w:t>.</w:t>
      </w:r>
    </w:p>
    <w:p w:rsidR="00451065" w:rsidRPr="0041123C" w:rsidRDefault="00451065" w:rsidP="00A30AF6">
      <w:pPr>
        <w:pStyle w:val="Paragrafoelenco"/>
        <w:ind w:left="169"/>
        <w:rPr>
          <w:rFonts w:ascii="Arial" w:eastAsia="Times New Roman" w:hAnsi="Arial" w:cs="Arial"/>
          <w:sz w:val="18"/>
          <w:szCs w:val="20"/>
          <w:lang w:eastAsia="it-IT"/>
        </w:rPr>
      </w:pPr>
      <w:r w:rsidRPr="0041123C">
        <w:rPr>
          <w:b/>
          <w:sz w:val="14"/>
          <w:szCs w:val="16"/>
        </w:rPr>
        <w:t>Stile di apprendimento</w:t>
      </w:r>
      <w:r w:rsidRPr="0041123C">
        <w:rPr>
          <w:sz w:val="10"/>
          <w:szCs w:val="16"/>
        </w:rPr>
        <w:t xml:space="preserve">: </w:t>
      </w:r>
      <w:r w:rsidRPr="0041123C">
        <w:rPr>
          <w:rFonts w:eastAsia="Times New Roman" w:cs="Arial"/>
          <w:sz w:val="14"/>
          <w:szCs w:val="20"/>
          <w:lang w:eastAsia="it-IT"/>
        </w:rPr>
        <w:t>intuitivo, riflessivo, faticoso</w:t>
      </w:r>
      <w:r w:rsidRPr="0041123C">
        <w:rPr>
          <w:rFonts w:ascii="Arial" w:eastAsia="Times New Roman" w:hAnsi="Arial" w:cs="Arial"/>
          <w:sz w:val="18"/>
          <w:szCs w:val="20"/>
          <w:lang w:eastAsia="it-IT"/>
        </w:rPr>
        <w:t>.</w:t>
      </w:r>
    </w:p>
    <w:p w:rsidR="00451065" w:rsidRDefault="00451065" w:rsidP="0041123C">
      <w:pPr>
        <w:pStyle w:val="Paragrafoelenco"/>
        <w:ind w:left="169"/>
      </w:pPr>
      <w:r w:rsidRPr="0041123C">
        <w:rPr>
          <w:b/>
          <w:sz w:val="14"/>
          <w:szCs w:val="16"/>
        </w:rPr>
        <w:t>Rispetto degli impegni:</w:t>
      </w:r>
      <w:r w:rsidRPr="0041123C">
        <w:rPr>
          <w:sz w:val="14"/>
          <w:szCs w:val="16"/>
        </w:rPr>
        <w:t xml:space="preserve">  </w:t>
      </w:r>
      <w:r w:rsidRPr="0041123C">
        <w:rPr>
          <w:rFonts w:eastAsia="Times New Roman" w:cs="Arial"/>
          <w:sz w:val="14"/>
          <w:szCs w:val="16"/>
          <w:lang w:eastAsia="it-IT"/>
        </w:rPr>
        <w:t>meticoloso, puntuale, approssimativo, distratto, inaffidabile</w:t>
      </w:r>
      <w:r>
        <w:rPr>
          <w:rFonts w:eastAsia="Times New Roman" w:cs="Arial"/>
          <w:sz w:val="14"/>
          <w:szCs w:val="16"/>
          <w:lang w:eastAsia="it-IT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65" w:rsidRDefault="004510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65" w:rsidRPr="005754A5" w:rsidRDefault="00451065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5754A5">
      <w:rPr>
        <w:rFonts w:asciiTheme="majorHAnsi" w:hAnsiTheme="majorHAnsi"/>
        <w:sz w:val="16"/>
      </w:rPr>
      <w:t>Il Docente</w:t>
    </w:r>
    <w:r w:rsidRPr="005754A5">
      <w:rPr>
        <w:rFonts w:asciiTheme="majorHAnsi" w:hAnsiTheme="majorHAnsi"/>
        <w:sz w:val="16"/>
      </w:rPr>
      <w:ptab w:relativeTo="margin" w:alignment="right" w:leader="none"/>
    </w:r>
    <w:r w:rsidRPr="005754A5">
      <w:rPr>
        <w:rFonts w:asciiTheme="majorHAnsi" w:hAnsiTheme="majorHAnsi"/>
        <w:sz w:val="16"/>
      </w:rPr>
      <w:t xml:space="preserve">Pagina </w:t>
    </w:r>
    <w:r w:rsidRPr="005754A5">
      <w:rPr>
        <w:sz w:val="16"/>
      </w:rPr>
      <w:fldChar w:fldCharType="begin"/>
    </w:r>
    <w:r w:rsidRPr="005754A5">
      <w:rPr>
        <w:sz w:val="16"/>
      </w:rPr>
      <w:instrText xml:space="preserve"> PAGE   \* MERGEFORMAT </w:instrText>
    </w:r>
    <w:r w:rsidRPr="005754A5">
      <w:rPr>
        <w:sz w:val="16"/>
      </w:rPr>
      <w:fldChar w:fldCharType="separate"/>
    </w:r>
    <w:r w:rsidR="00B76C39" w:rsidRPr="00B76C39">
      <w:rPr>
        <w:rFonts w:asciiTheme="majorHAnsi" w:hAnsiTheme="majorHAnsi"/>
        <w:noProof/>
        <w:sz w:val="16"/>
      </w:rPr>
      <w:t>1</w:t>
    </w:r>
    <w:r w:rsidRPr="005754A5">
      <w:rPr>
        <w:sz w:val="16"/>
      </w:rPr>
      <w:fldChar w:fldCharType="end"/>
    </w:r>
  </w:p>
  <w:p w:rsidR="00451065" w:rsidRDefault="00451065">
    <w:pPr>
      <w:pStyle w:val="Pidipagina"/>
    </w:pPr>
    <w:r>
      <w:t>……………………………………………..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65" w:rsidRDefault="004510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73" w:rsidRDefault="00E44673" w:rsidP="00A30AF6">
      <w:pPr>
        <w:spacing w:after="0" w:line="240" w:lineRule="auto"/>
      </w:pPr>
      <w:r>
        <w:separator/>
      </w:r>
    </w:p>
  </w:footnote>
  <w:footnote w:type="continuationSeparator" w:id="0">
    <w:p w:rsidR="00E44673" w:rsidRDefault="00E44673" w:rsidP="00A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65" w:rsidRDefault="004510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141"/>
      <w:docPartObj>
        <w:docPartGallery w:val="Watermarks"/>
        <w:docPartUnique/>
      </w:docPartObj>
    </w:sdtPr>
    <w:sdtContent>
      <w:p w:rsidR="00451065" w:rsidRDefault="00451065">
        <w:pPr>
          <w:pStyle w:val="Intestazion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56113" o:spid="_x0000_s2049" type="#_x0000_t136" style="position:absolute;margin-left:0;margin-top:0;width:559.5pt;height:11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1° quadrimestr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65" w:rsidRDefault="004510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D60"/>
    <w:multiLevelType w:val="hybridMultilevel"/>
    <w:tmpl w:val="E258EAD8"/>
    <w:lvl w:ilvl="0" w:tplc="CF3499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87D75"/>
    <w:multiLevelType w:val="hybridMultilevel"/>
    <w:tmpl w:val="84CE50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cumentProtection w:edit="forms" w:formatting="1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B0"/>
    <w:rsid w:val="0000251D"/>
    <w:rsid w:val="00006057"/>
    <w:rsid w:val="00033F64"/>
    <w:rsid w:val="00041F02"/>
    <w:rsid w:val="00107CAA"/>
    <w:rsid w:val="00136E11"/>
    <w:rsid w:val="001807E2"/>
    <w:rsid w:val="001A350B"/>
    <w:rsid w:val="00213392"/>
    <w:rsid w:val="00222C3B"/>
    <w:rsid w:val="00227178"/>
    <w:rsid w:val="002420CE"/>
    <w:rsid w:val="00244737"/>
    <w:rsid w:val="0025177F"/>
    <w:rsid w:val="002C0341"/>
    <w:rsid w:val="00403BE6"/>
    <w:rsid w:val="0041123C"/>
    <w:rsid w:val="00451065"/>
    <w:rsid w:val="004913E4"/>
    <w:rsid w:val="004A1413"/>
    <w:rsid w:val="004A1A49"/>
    <w:rsid w:val="005754A5"/>
    <w:rsid w:val="00772ED9"/>
    <w:rsid w:val="00791365"/>
    <w:rsid w:val="007D1443"/>
    <w:rsid w:val="007E0D5C"/>
    <w:rsid w:val="00845DBF"/>
    <w:rsid w:val="008A2848"/>
    <w:rsid w:val="009364B0"/>
    <w:rsid w:val="00A30AF6"/>
    <w:rsid w:val="00A57370"/>
    <w:rsid w:val="00B76C39"/>
    <w:rsid w:val="00BE6200"/>
    <w:rsid w:val="00C91431"/>
    <w:rsid w:val="00DC3AE6"/>
    <w:rsid w:val="00E05231"/>
    <w:rsid w:val="00E44673"/>
    <w:rsid w:val="00EB4768"/>
    <w:rsid w:val="00EC538D"/>
    <w:rsid w:val="00F22238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4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64B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30A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30A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30AF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03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BE6"/>
  </w:style>
  <w:style w:type="paragraph" w:styleId="Pidipagina">
    <w:name w:val="footer"/>
    <w:basedOn w:val="Normale"/>
    <w:link w:val="PidipaginaCarattere"/>
    <w:uiPriority w:val="99"/>
    <w:unhideWhenUsed/>
    <w:rsid w:val="00403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B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4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64B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30A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30A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30AF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03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BE6"/>
  </w:style>
  <w:style w:type="paragraph" w:styleId="Pidipagina">
    <w:name w:val="footer"/>
    <w:basedOn w:val="Normale"/>
    <w:link w:val="PidipaginaCarattere"/>
    <w:uiPriority w:val="99"/>
    <w:unhideWhenUsed/>
    <w:rsid w:val="00403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B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0A2B-BA45-4E26-A607-956951FA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celeste</dc:creator>
  <cp:lastModifiedBy>Studente 4</cp:lastModifiedBy>
  <cp:revision>9</cp:revision>
  <dcterms:created xsi:type="dcterms:W3CDTF">2013-01-25T20:00:00Z</dcterms:created>
  <dcterms:modified xsi:type="dcterms:W3CDTF">2013-01-28T18:05:00Z</dcterms:modified>
</cp:coreProperties>
</file>